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shd w:fill="auto" w:val="clear"/>
        </w:rPr>
      </w:pPr>
      <w:r>
        <w:object w:dxaOrig="1707" w:dyaOrig="1667">
          <v:rect xmlns:o="urn:schemas-microsoft-com:office:office" xmlns:v="urn:schemas-microsoft-com:vml" id="rectole0000000000" style="width:85.350000pt;height:8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521" w:dyaOrig="1599">
          <v:rect xmlns:o="urn:schemas-microsoft-com:office:office" xmlns:v="urn:schemas-microsoft-com:vml" id="rectole0000000001" style="width:126.050000pt;height:79.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499" w:dyaOrig="1713">
          <v:rect xmlns:o="urn:schemas-microsoft-com:office:office" xmlns:v="urn:schemas-microsoft-com:vml" id="rectole0000000002" style="width:124.950000pt;height:85.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Southwest Washington Baseball Group, LLC (SWBG)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2022 Sports &amp; Hospitality Internship Program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kguitteau@cowlitzblackbears.com</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w:t>
      </w:r>
      <w:r>
        <w:rPr>
          <w:rFonts w:ascii="Calibri" w:hAnsi="Calibri" w:cs="Calibri" w:eastAsia="Calibri"/>
          <w:color w:val="auto"/>
          <w:spacing w:val="0"/>
          <w:position w:val="0"/>
          <w:sz w:val="22"/>
          <w:shd w:fill="auto" w:val="clear"/>
        </w:rPr>
        <w:t xml:space="preserve"> Sports Media &amp; Public Relations Intern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Supervisor:</w:t>
      </w:r>
      <w:r>
        <w:rPr>
          <w:rFonts w:ascii="Calibri" w:hAnsi="Calibri" w:cs="Calibri" w:eastAsia="Calibri"/>
          <w:color w:val="auto"/>
          <w:spacing w:val="0"/>
          <w:position w:val="0"/>
          <w:sz w:val="22"/>
          <w:shd w:fill="auto" w:val="clear"/>
        </w:rPr>
        <w:t xml:space="preserve"> General Manager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Hours:</w:t>
      </w:r>
      <w:r>
        <w:rPr>
          <w:rFonts w:ascii="Calibri" w:hAnsi="Calibri" w:cs="Calibri" w:eastAsia="Calibri"/>
          <w:color w:val="auto"/>
          <w:spacing w:val="0"/>
          <w:position w:val="0"/>
          <w:sz w:val="22"/>
          <w:shd w:fill="auto" w:val="clear"/>
        </w:rPr>
        <w:t xml:space="preserve"> Part-time; Starting 10 hours per week with up to 30 hours in the summer; some flexibility to work remotely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Pay:</w:t>
      </w:r>
      <w:r>
        <w:rPr>
          <w:rFonts w:ascii="Calibri" w:hAnsi="Calibri" w:cs="Calibri" w:eastAsia="Calibri"/>
          <w:color w:val="auto"/>
          <w:spacing w:val="0"/>
          <w:position w:val="0"/>
          <w:sz w:val="22"/>
          <w:shd w:fill="auto" w:val="clear"/>
        </w:rPr>
        <w:t xml:space="preserve"> $17/hour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About SWBG, LLC: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Southwest Washington Baseball Group is an ownership group of two West Coast League baseball teams in Southwest Washington; Ridgefield Raptors and Cowlitz Black Bears.  In addition to the two teams, we produce the largest High School Baseball Coaches Conference in the region every January.  We offer hands-on business experience for individuals looking to enter the sports and hospitality industries. SWBG values personal and professional growth and is seeking candidates who will perform within the framework of the organization, while showcasing their individual talents.  We love baseball, and we love our community.</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Job Description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Sports Media &amp; Public Relations Intern will assist with the multiplatform needs of the organization. Including but not limited to designing promotional materials and graphic artwork, help with maintaining websites, posting on various social media platforms, and executing game-day social media presence. Plan, create &amp; execute game-recaps for video and print applications.  The Sports Media &amp; Public Relations Intern will have creative oversight in various aspects of his or her internship while collaborating to assess the needs of the organization. </w:t>
      </w:r>
      <w:r>
        <w:rPr>
          <w:rFonts w:ascii="Calibri" w:hAnsi="Calibri" w:cs="Calibri" w:eastAsia="Calibri"/>
          <w:color w:val="222222"/>
          <w:spacing w:val="0"/>
          <w:position w:val="0"/>
          <w:sz w:val="22"/>
          <w:shd w:fill="FFFFFF" w:val="clear"/>
        </w:rPr>
        <w:t xml:space="preserve">We are looking for an emerging leader who is passionate about service and building community.</w:t>
      </w:r>
      <w:r>
        <w:rPr>
          <w:rFonts w:ascii="Arial" w:hAnsi="Arial" w:cs="Arial" w:eastAsia="Arial"/>
          <w:color w:val="222222"/>
          <w:spacing w:val="0"/>
          <w:position w:val="0"/>
          <w:sz w:val="22"/>
          <w:shd w:fill="FFFFFF"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Primary Responsibilities:</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with Marketing Team to Develop and Execute Marketing Strategies (Social, Web &amp; Print)</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Tickets, Groups &amp; Sponsorship Sales</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Merchandise</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Game Day Promotions</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 Sponsorship Media Assets to ensure fulfillment</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Media</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Game Day Scripts, Radio &amp; Streaming</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 Game Day Rosters </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Series Recap/Article Writing</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Format content &amp; Sponsorship Advertising</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 with mobile and web design and functionality</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Website with Post Game information / Beat Articles</w:t>
      </w:r>
    </w:p>
    <w:p>
      <w:pPr>
        <w:numPr>
          <w:ilvl w:val="0"/>
          <w:numId w:val="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website home page in alignment with current marketing strategies and sponsorships</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and implement various social media campaigns to enhance fan engagement</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photography shot list for game-day &amp; community events; Step in as photographer when needed</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needed collateral for website, print materials, email, social media (Facebook, Instagram, Twitter)</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photos and video to align with brand standards</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Minimum Qualifications:</w:t>
      </w:r>
    </w:p>
    <w:p>
      <w:pPr>
        <w:spacing w:before="0" w:after="0" w:line="240"/>
        <w:ind w:right="0" w:left="0" w:firstLine="0"/>
        <w:jc w:val="left"/>
        <w:rPr>
          <w:rFonts w:ascii="Calibri" w:hAnsi="Calibri" w:cs="Calibri" w:eastAsia="Calibri"/>
          <w:b/>
          <w:color w:val="auto"/>
          <w:spacing w:val="0"/>
          <w:position w:val="0"/>
          <w:sz w:val="24"/>
          <w:shd w:fill="auto" w:val="clear"/>
        </w:rPr>
      </w:pP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Experience in Power Point and other Microsoft Office programs</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Experience with Adobe Suite</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Experience with Video Editing</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Is highly efficient, organized, and self-driven</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Must be willing to work collaboratively on a variety of projects</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Open to direction and collaborative project building</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Must be accurate, organized, and good at prioritization</w:t>
      </w:r>
    </w:p>
    <w:p>
      <w:pPr>
        <w:numPr>
          <w:ilvl w:val="0"/>
          <w:numId w:val="12"/>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Great communication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Special Consideration</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Available for 2022 Home Games</w:t>
      </w:r>
    </w:p>
    <w:p>
      <w:pPr>
        <w:numPr>
          <w:ilvl w:val="0"/>
          <w:numId w:val="14"/>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Experience with Wordpress (website management)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to Apply:</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us a cover letter, resume, portfolio of your work to </w:t>
      </w:r>
      <w:r>
        <w:rPr>
          <w:rFonts w:ascii="Calibri" w:hAnsi="Calibri" w:cs="Calibri" w:eastAsia="Calibri"/>
          <w:color w:val="auto"/>
          <w:spacing w:val="0"/>
          <w:position w:val="0"/>
          <w:sz w:val="22"/>
          <w:shd w:fill="auto" w:val="clear"/>
        </w:rPr>
        <w:t xml:space="preserve">kguitteau@cowlitzblackbears.com </w:t>
      </w:r>
      <w:r>
        <w:rPr>
          <w:rFonts w:ascii="Calibri" w:hAnsi="Calibri" w:cs="Calibri" w:eastAsia="Calibri"/>
          <w:color w:val="auto"/>
          <w:spacing w:val="0"/>
          <w:position w:val="0"/>
          <w:sz w:val="22"/>
          <w:shd w:fill="auto" w:val="clear"/>
        </w:rPr>
        <w:t xml:space="preserve">by March 17, 2022</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Eligibility screening conducted through WorkSource SW Washington; Reach out to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KLavalla@esd.wa.gov</w:t>
        </w:r>
      </w:hyperlink>
      <w:r>
        <w:rPr>
          <w:rFonts w:ascii="Calibri" w:hAnsi="Calibri" w:cs="Calibri" w:eastAsia="Calibri"/>
          <w:color w:val="auto"/>
          <w:spacing w:val="0"/>
          <w:position w:val="0"/>
          <w:sz w:val="22"/>
          <w:shd w:fill="auto" w:val="clear"/>
        </w:rPr>
        <w:t xml:space="preserve"> with any questions</w:t>
      </w:r>
    </w:p>
    <w:p>
      <w:pPr>
        <w:spacing w:before="0" w:after="0" w:line="240"/>
        <w:ind w:right="0" w:left="36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mailto:KLavalla@esd.wa.gov"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